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951C" w14:textId="0EB7D925" w:rsidR="00FA07D3" w:rsidRDefault="00C832DB" w:rsidP="00FA07D3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</w:t>
      </w:r>
      <w:r w:rsidR="00FA07D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</w:t>
      </w:r>
      <w:r w:rsidR="00B72E8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:</w:t>
      </w:r>
      <w:r w:rsidR="00C03B12">
        <w:rPr>
          <w:rFonts w:ascii="Arial" w:eastAsia="Times New Roman" w:hAnsi="Arial" w:cs="Arial"/>
          <w:color w:val="4D4D4D"/>
          <w:sz w:val="21"/>
          <w:szCs w:val="21"/>
        </w:rPr>
        <w:t xml:space="preserve">  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br/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br/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1.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Witam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 xml:space="preserve"> czy planowana jest w okolicach Ko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ź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 xml:space="preserve">li i Letnicy 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ż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 xml:space="preserve">wirownia? </w:t>
      </w:r>
    </w:p>
    <w:p w14:paraId="35DE3474" w14:textId="748F9BCA" w:rsidR="00FA07D3" w:rsidRDefault="00FA07D3" w:rsidP="00FA07D3">
      <w:pPr>
        <w:spacing w:after="160" w:line="254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>Marian Janicki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>2.</w:t>
      </w:r>
      <w:r>
        <w:rPr>
          <w:rFonts w:ascii="Arial" w:eastAsia="Times New Roman" w:hAnsi="Arial" w:cs="Arial"/>
          <w:color w:val="4D4D4D"/>
          <w:sz w:val="21"/>
          <w:szCs w:val="21"/>
        </w:rPr>
        <w:t>Witam, czy s</w:t>
      </w:r>
      <w:r>
        <w:rPr>
          <w:rFonts w:ascii="Arial" w:eastAsia="Times New Roman" w:hAnsi="Arial" w:cs="Arial"/>
          <w:color w:val="4D4D4D"/>
          <w:sz w:val="21"/>
          <w:szCs w:val="21"/>
        </w:rPr>
        <w:t>ą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plany na </w:t>
      </w:r>
      <w:r>
        <w:rPr>
          <w:rFonts w:ascii="Arial" w:eastAsia="Times New Roman" w:hAnsi="Arial" w:cs="Arial"/>
          <w:color w:val="4D4D4D"/>
          <w:sz w:val="21"/>
          <w:szCs w:val="21"/>
        </w:rPr>
        <w:t>ż</w:t>
      </w:r>
      <w:r>
        <w:rPr>
          <w:rFonts w:ascii="Arial" w:eastAsia="Times New Roman" w:hAnsi="Arial" w:cs="Arial"/>
          <w:color w:val="4D4D4D"/>
          <w:sz w:val="21"/>
          <w:szCs w:val="21"/>
        </w:rPr>
        <w:t>wirowni</w:t>
      </w:r>
      <w:r>
        <w:rPr>
          <w:rFonts w:ascii="Arial" w:eastAsia="Times New Roman" w:hAnsi="Arial" w:cs="Arial"/>
          <w:color w:val="4D4D4D"/>
          <w:sz w:val="21"/>
          <w:szCs w:val="21"/>
        </w:rPr>
        <w:t>ę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i wysypisko </w:t>
      </w:r>
      <w:r>
        <w:rPr>
          <w:rFonts w:ascii="Arial" w:eastAsia="Times New Roman" w:hAnsi="Arial" w:cs="Arial"/>
          <w:color w:val="4D4D4D"/>
          <w:sz w:val="21"/>
          <w:szCs w:val="21"/>
        </w:rPr>
        <w:t>ś</w:t>
      </w:r>
      <w:r>
        <w:rPr>
          <w:rFonts w:ascii="Arial" w:eastAsia="Times New Roman" w:hAnsi="Arial" w:cs="Arial"/>
          <w:color w:val="4D4D4D"/>
          <w:sz w:val="21"/>
          <w:szCs w:val="21"/>
        </w:rPr>
        <w:t>mieci w okolicach Ko</w:t>
      </w:r>
      <w:r>
        <w:rPr>
          <w:rFonts w:ascii="Arial" w:eastAsia="Times New Roman" w:hAnsi="Arial" w:cs="Arial"/>
          <w:color w:val="4D4D4D"/>
          <w:sz w:val="21"/>
          <w:szCs w:val="21"/>
        </w:rPr>
        <w:t>ź</w:t>
      </w:r>
      <w:r>
        <w:rPr>
          <w:rFonts w:ascii="Arial" w:eastAsia="Times New Roman" w:hAnsi="Arial" w:cs="Arial"/>
          <w:color w:val="4D4D4D"/>
          <w:sz w:val="21"/>
          <w:szCs w:val="21"/>
        </w:rPr>
        <w:t>li? Je</w:t>
      </w:r>
      <w:r>
        <w:rPr>
          <w:rFonts w:ascii="Arial" w:eastAsia="Times New Roman" w:hAnsi="Arial" w:cs="Arial"/>
          <w:color w:val="4D4D4D"/>
          <w:sz w:val="21"/>
          <w:szCs w:val="21"/>
        </w:rPr>
        <w:t>ś</w:t>
      </w:r>
      <w:r>
        <w:rPr>
          <w:rFonts w:ascii="Arial" w:eastAsia="Times New Roman" w:hAnsi="Arial" w:cs="Arial"/>
          <w:color w:val="4D4D4D"/>
          <w:sz w:val="21"/>
          <w:szCs w:val="21"/>
        </w:rPr>
        <w:t>li tak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dlaczego nie ma konsultacji z mieszka</w:t>
      </w:r>
      <w:r>
        <w:rPr>
          <w:rFonts w:ascii="Arial" w:eastAsia="Times New Roman" w:hAnsi="Arial" w:cs="Arial"/>
          <w:color w:val="4D4D4D"/>
          <w:sz w:val="21"/>
          <w:szCs w:val="21"/>
        </w:rPr>
        <w:t>ń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cami? 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>Piotr Nowak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>3.</w:t>
      </w:r>
      <w:r>
        <w:rPr>
          <w:rFonts w:ascii="Arial" w:eastAsia="Times New Roman" w:hAnsi="Arial" w:cs="Arial"/>
          <w:color w:val="4D4D4D"/>
          <w:sz w:val="21"/>
          <w:szCs w:val="21"/>
        </w:rPr>
        <w:t>Czy Pani W</w:t>
      </w:r>
      <w:r>
        <w:rPr>
          <w:rFonts w:ascii="Arial" w:eastAsia="Times New Roman" w:hAnsi="Arial" w:cs="Arial"/>
          <w:color w:val="4D4D4D"/>
          <w:sz w:val="21"/>
          <w:szCs w:val="21"/>
        </w:rPr>
        <w:t>ó</w:t>
      </w:r>
      <w:r>
        <w:rPr>
          <w:rFonts w:ascii="Arial" w:eastAsia="Times New Roman" w:hAnsi="Arial" w:cs="Arial"/>
          <w:color w:val="4D4D4D"/>
          <w:sz w:val="21"/>
          <w:szCs w:val="21"/>
        </w:rPr>
        <w:t>jt i gmina s</w:t>
      </w:r>
      <w:r>
        <w:rPr>
          <w:rFonts w:ascii="Arial" w:eastAsia="Times New Roman" w:hAnsi="Arial" w:cs="Arial"/>
          <w:color w:val="4D4D4D"/>
          <w:sz w:val="21"/>
          <w:szCs w:val="21"/>
        </w:rPr>
        <w:t>ą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gotowe na wypłacanie ludziom odszkodowa</w:t>
      </w:r>
      <w:r>
        <w:rPr>
          <w:rFonts w:ascii="Arial" w:eastAsia="Times New Roman" w:hAnsi="Arial" w:cs="Arial"/>
          <w:color w:val="4D4D4D"/>
          <w:sz w:val="21"/>
          <w:szCs w:val="21"/>
        </w:rPr>
        <w:t>ń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w zwi</w:t>
      </w:r>
      <w:r>
        <w:rPr>
          <w:rFonts w:ascii="Arial" w:eastAsia="Times New Roman" w:hAnsi="Arial" w:cs="Arial"/>
          <w:color w:val="4D4D4D"/>
          <w:sz w:val="21"/>
          <w:szCs w:val="21"/>
        </w:rPr>
        <w:t>ą</w:t>
      </w:r>
      <w:r>
        <w:rPr>
          <w:rFonts w:ascii="Arial" w:eastAsia="Times New Roman" w:hAnsi="Arial" w:cs="Arial"/>
          <w:color w:val="4D4D4D"/>
          <w:sz w:val="21"/>
          <w:szCs w:val="21"/>
        </w:rPr>
        <w:t>zku z planem powstania kopalni w Letnicy? Czy Pani W</w:t>
      </w:r>
      <w:r>
        <w:rPr>
          <w:rFonts w:ascii="Arial" w:eastAsia="Times New Roman" w:hAnsi="Arial" w:cs="Arial"/>
          <w:color w:val="4D4D4D"/>
          <w:sz w:val="21"/>
          <w:szCs w:val="21"/>
        </w:rPr>
        <w:t>ó</w:t>
      </w:r>
      <w:r>
        <w:rPr>
          <w:rFonts w:ascii="Arial" w:eastAsia="Times New Roman" w:hAnsi="Arial" w:cs="Arial"/>
          <w:color w:val="4D4D4D"/>
          <w:sz w:val="21"/>
          <w:szCs w:val="21"/>
        </w:rPr>
        <w:t>jt wie</w:t>
      </w:r>
      <w:r>
        <w:rPr>
          <w:rFonts w:ascii="Arial" w:eastAsia="Times New Roman" w:hAnsi="Arial" w:cs="Arial"/>
          <w:color w:val="4D4D4D"/>
          <w:sz w:val="21"/>
          <w:szCs w:val="21"/>
        </w:rPr>
        <w:t>,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t>ż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e to zrujnuje ludziom </w:t>
      </w:r>
      <w:r>
        <w:rPr>
          <w:rFonts w:ascii="Arial" w:eastAsia="Times New Roman" w:hAnsi="Arial" w:cs="Arial"/>
          <w:color w:val="4D4D4D"/>
          <w:sz w:val="21"/>
          <w:szCs w:val="21"/>
        </w:rPr>
        <w:t>ż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ycie? 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</w:p>
    <w:p w14:paraId="0BD7F79B" w14:textId="55E543D2" w:rsidR="00841D1F" w:rsidRDefault="00841D1F" w:rsidP="00A61F5C">
      <w:pPr>
        <w:spacing w:after="160" w:line="254" w:lineRule="auto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                                                                                </w:t>
      </w:r>
      <w:r w:rsidR="00FA07D3">
        <w:rPr>
          <w:rFonts w:ascii="Arial" w:hAnsi="Arial" w:cs="Arial"/>
          <w:color w:val="4D4D4D"/>
          <w:sz w:val="21"/>
          <w:szCs w:val="21"/>
        </w:rPr>
        <w:t xml:space="preserve">                               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Marek W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ó</w:t>
      </w:r>
      <w:r w:rsidR="00FA07D3">
        <w:rPr>
          <w:rFonts w:ascii="Arial" w:eastAsia="Times New Roman" w:hAnsi="Arial" w:cs="Arial"/>
          <w:color w:val="4D4D4D"/>
          <w:sz w:val="21"/>
          <w:szCs w:val="21"/>
        </w:rPr>
        <w:t>jcik</w:t>
      </w:r>
    </w:p>
    <w:p w14:paraId="16327937" w14:textId="177ABDE2" w:rsidR="00903588" w:rsidRDefault="00841D1F" w:rsidP="00FF15F1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>
        <w:rPr>
          <w:rFonts w:ascii="Arial" w:hAnsi="Arial" w:cs="Arial"/>
          <w:color w:val="4D4D4D"/>
          <w:sz w:val="21"/>
          <w:szCs w:val="21"/>
        </w:rPr>
        <w:br/>
      </w:r>
      <w:r w:rsidR="00FF15F1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</w:t>
      </w:r>
      <w:r w:rsidR="00AB7E22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</w:t>
      </w:r>
      <w:r w:rsidR="00FF15F1">
        <w:rPr>
          <w:rFonts w:ascii="Arial" w:eastAsia="Times New Roman" w:hAnsi="Arial" w:cs="Arial"/>
          <w:color w:val="4D4D4D"/>
          <w:sz w:val="21"/>
          <w:szCs w:val="21"/>
        </w:rPr>
        <w:t xml:space="preserve">  </w:t>
      </w:r>
      <w:r w:rsidR="00AB789E">
        <w:rPr>
          <w:rFonts w:ascii="Arial" w:eastAsia="Times New Roman" w:hAnsi="Arial" w:cs="Arial"/>
          <w:color w:val="4D4D4D"/>
          <w:sz w:val="21"/>
          <w:szCs w:val="21"/>
        </w:rPr>
        <w:br/>
      </w:r>
      <w:r w:rsidR="00A61F5C" w:rsidRPr="00A61F5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Odpowiedź:</w:t>
      </w:r>
    </w:p>
    <w:p w14:paraId="5AD33302" w14:textId="038633A6" w:rsidR="00FA07D3" w:rsidRPr="0047527A" w:rsidRDefault="00FA07D3" w:rsidP="00FF15F1">
      <w:pPr>
        <w:spacing w:after="160" w:line="254" w:lineRule="auto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  <w:bookmarkStart w:id="0" w:name="_Hlk127524679"/>
      <w:r w:rsidRPr="0047527A">
        <w:rPr>
          <w:rFonts w:ascii="Arial" w:eastAsiaTheme="minorEastAsia" w:hAnsi="Arial" w:cs="Arial"/>
          <w:color w:val="4D4D4D"/>
          <w:sz w:val="21"/>
          <w:szCs w:val="21"/>
          <w:lang w:eastAsia="pl-PL"/>
        </w:rPr>
        <w:t>Szanowni Państwo,</w:t>
      </w:r>
    </w:p>
    <w:p w14:paraId="006F18A5" w14:textId="0A287622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>w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odpowiedzi na zapytani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a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informuję, że w 2022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r. wydałam decyzję o środowiskowych uwarunkowaniach dla przedsięwzięcia polegającego na wydobyciu kruszywa – piasku, żwiru i pospółki z działki nr 123/4 w Letnicy. Sama decyzja została wysłana stronom postępowania (właścicielom sąsiednich nieruchomości), a informacja o jej wydaniu została podana do publicznej wiadomości. Procedura wydania decyzji (z racji tego, że nie został stwierdzony obowiązek sporządzenia Raportu o oddziaływaniu przedsięwzięcia na środowisko) nie wymagała udziału społeczeństwa. Inwestorem, zgodnie ze złożonym wnioskiem jest podmiot prywatny i Gmina nie posiada wiedzy na temat planów rozpoczęcia wydobycia.</w:t>
      </w:r>
    </w:p>
    <w:p w14:paraId="4111153C" w14:textId="1548A4C8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>Ten sam inwestor złożył drugi wniosek o wydanie podobnej decyzji na działce sąsiadującej z w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w.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działką – nr 4/1 w Letnicy. Na chwilę obecną nałożyłam obowiązek przeprowadzenia oceny oddziaływania na środowisko dla tego przedsięwzięcia. Po otrzymaniu Raportu o oddziaływaniu na środowisko zostanie wszczęte postępowanie z udziałem społeczeństwa, a stosowna informacja zostanie podana do publicznej wiadomości.</w:t>
      </w:r>
    </w:p>
    <w:p w14:paraId="4768677A" w14:textId="77777777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Natomiast nic nie wiem na temat powstania wysypiska śmieci. Docierają do mnie głosy, że po zakończeniu wydobycia złoża piasku w miejscu kopalni takie wysypisko powstanie. Stanowczo temu zaprzeczam. Zgodnie z dokumentami złożonymi do wniosku, wskazany w decyzji o środowiskowych uwarunkowaniach przewidywany kierunek rekultywacji po zakończeniu wydobycia to kierunek </w:t>
      </w:r>
      <w:proofErr w:type="spellStart"/>
      <w:r w:rsidRPr="00FA07D3">
        <w:rPr>
          <w:rFonts w:ascii="Arial" w:eastAsia="Times New Roman" w:hAnsi="Arial" w:cs="Arial"/>
          <w:color w:val="4D4D4D"/>
          <w:sz w:val="21"/>
          <w:szCs w:val="21"/>
        </w:rPr>
        <w:t>wodno</w:t>
      </w:r>
      <w:proofErr w:type="spellEnd"/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– rolny, co w praktyce oznacza, że w tym miejscu powstanie zbiornik wodny.</w:t>
      </w:r>
    </w:p>
    <w:p w14:paraId="0B569FF8" w14:textId="04F76A58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W przypadku dodatkowych pytań zapraszam do kontaktu z p. Pawłem </w:t>
      </w:r>
      <w:proofErr w:type="spellStart"/>
      <w:r w:rsidRPr="00FA07D3">
        <w:rPr>
          <w:rFonts w:ascii="Arial" w:eastAsia="Times New Roman" w:hAnsi="Arial" w:cs="Arial"/>
          <w:color w:val="4D4D4D"/>
          <w:sz w:val="21"/>
          <w:szCs w:val="21"/>
        </w:rPr>
        <w:t>Rawdanisem</w:t>
      </w:r>
      <w:proofErr w:type="spellEnd"/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(68 327 31 15 w. 123, 519 654 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7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01), który udzieli dodatkowych wyjaśnień.</w:t>
      </w:r>
    </w:p>
    <w:p w14:paraId="1543AF1C" w14:textId="77777777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6C8E772D" w14:textId="4C7063F7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Dodatkowo chciałabym wyjaśnić pewne aspekty prawne całego postępowania oraz jego toku. Mianowicie każdy właściciel działki, który składa wniosek o wydanie decyzji środowiskowej określa rodzaj przedsięwzięcia, które zamierza realizować. Następnie wójt/organ musi taki wniosek rozpatrzyć ze względu na to, że działka położona jest na terenie gminy, którą reprezentuje. Jednakże, to nie od wójta/organu zależy czy decyzja będzie pozytywna czy negatywna. Nawet jeśli nie chcemy lub chcemy na naszym terenie tego typu inwestycji.  A to dlatego, że taki wniosek jest opiniowany przez instytucje takie jak: Regionalny Dyrektor Ochrony Środowiska, Wody Polskie, Powiatowy Inspektorat Sanitarny. To również od tych organów zależy ostateczny kształt decyzji i przebieg postępowania. </w:t>
      </w:r>
    </w:p>
    <w:p w14:paraId="307EE133" w14:textId="4DE8AB95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>Jeśli w opinii ww. instytucji ocena przedsięwzięcia będzie pozytywna, i nie stwierdzą one konieczności przeprowadzona oceny oddziaływania na środowisko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to trudno sobie wyobrazić 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lastRenderedPageBreak/>
        <w:t>sytuację, w której mając takie opinie nałożę obowiązek sporządzenia raportu, tym bardziej, że przed wydaniem decyzji w lutym 2022r. nie dotarły do mnie żadne sygnały niezadowolenia czy obaw zarówno od stron postępowania, jak i mieszkańców wsi Koźla i Letnica. Takie sygnały pojawiły się dopiero w trakcie prowadzenia bliźniaczego postepowania na działce sąsiadującej.</w:t>
      </w:r>
    </w:p>
    <w:p w14:paraId="0E923214" w14:textId="77777777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>Oczywiście wójt jako organ może nałożyć wiele obowiązków i restrykcji na inwestora, jednak może to zrobić zgodnie z prawem i w granicach prawa. Decyzja środowiskowa nie jest decyzją uznaniową, a zależy od wszystkich wyżej wymienionych instytucji, które w postępowaniu w sprawie wydania decyzji środowiskowej pełnią funkcję „doradczą” (przy stwierdzaniu obowiązku przeprowadzenia oceny oddziaływania na środowisko) lub w drugim etapie, jako organ uzgadniający warunki realizacji inwestycji, po sporządzeniu Raportu o oddziaływaniu przedsięwzięcia na środowisko.  Przypominam, że na każdym etapie postępowania, strona może zapoznawać się z dokumentami, wnosić uwagi, wnioski i protesty, które należy składać również do instytucji, które będą uzgadniać inwestycję w kluczowej fazie, czyli Regionalnego Dyrektora Ochrony Środowiska i Wody Polskie.     </w:t>
      </w:r>
    </w:p>
    <w:p w14:paraId="1997E6DC" w14:textId="77777777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08209C94" w14:textId="1C91498E" w:rsidR="00FA07D3" w:rsidRPr="00FA07D3" w:rsidRDefault="00FA07D3" w:rsidP="0047527A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  <w:r w:rsidRPr="00FA07D3">
        <w:rPr>
          <w:rFonts w:ascii="Arial" w:eastAsia="Times New Roman" w:hAnsi="Arial" w:cs="Arial"/>
          <w:color w:val="4D4D4D"/>
          <w:sz w:val="21"/>
          <w:szCs w:val="21"/>
        </w:rPr>
        <w:t>D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ecyzja środowiskowa jest tylko jednym z elementów składowych do uzyskania pozwolenia na realizację tego typu działalności, a pozwolenie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 w:rsidRPr="00FA07D3">
        <w:rPr>
          <w:rFonts w:ascii="Arial" w:eastAsia="Times New Roman" w:hAnsi="Arial" w:cs="Arial"/>
          <w:color w:val="4D4D4D"/>
          <w:sz w:val="21"/>
          <w:szCs w:val="21"/>
        </w:rPr>
        <w:t>- koncesję wydaje Marszałek Województwa Lubuskiego, tutaj również ogromną rolę mogą odegrać mieszkańcy, którzy mają prawo oprotestować wskazaną działalność.  </w:t>
      </w:r>
    </w:p>
    <w:p w14:paraId="66238945" w14:textId="77777777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60A1799F" w14:textId="77777777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2DC3A84C" w14:textId="77777777" w:rsidR="00FA07D3" w:rsidRPr="00FA07D3" w:rsidRDefault="00FA07D3" w:rsidP="00FA07D3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5B9AA1DB" w14:textId="49EC58F6" w:rsidR="004764CC" w:rsidRPr="004764CC" w:rsidRDefault="00344DE5" w:rsidP="00FF15F1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bookmarkStart w:id="1" w:name="_Hlk126906296"/>
      <w:r>
        <w:rPr>
          <w:rFonts w:ascii="Arial" w:hAnsi="Arial" w:cs="Arial"/>
          <w:color w:val="4D4D4D"/>
          <w:sz w:val="21"/>
          <w:szCs w:val="21"/>
        </w:rPr>
        <w:br/>
      </w:r>
      <w:bookmarkStart w:id="2" w:name="_Hlk86308690"/>
      <w:bookmarkStart w:id="3" w:name="_Hlk85442605"/>
      <w:bookmarkStart w:id="4" w:name="_Hlk125105327"/>
      <w:bookmarkStart w:id="5" w:name="_Hlk92867465"/>
      <w:bookmarkStart w:id="6" w:name="_Hlk94593279"/>
      <w:bookmarkStart w:id="7" w:name="_Hlk78456209"/>
      <w:bookmarkStart w:id="8" w:name="_Hlk36462210"/>
      <w:bookmarkStart w:id="9" w:name="_Hlk28947365"/>
      <w:bookmarkStart w:id="10" w:name="_Hlk28949700"/>
      <w:bookmarkStart w:id="11" w:name="_Hlk30404461"/>
      <w:bookmarkStart w:id="12" w:name="_Hlk33007810"/>
      <w:bookmarkStart w:id="13" w:name="_Hlk35864894"/>
      <w:bookmarkStart w:id="14" w:name="_Hlk35869395"/>
      <w:bookmarkStart w:id="15" w:name="_Hlk114555447"/>
    </w:p>
    <w:p w14:paraId="6D90F073" w14:textId="5981E820" w:rsidR="00643B04" w:rsidRPr="00CC7D79" w:rsidRDefault="00B74B02" w:rsidP="00B74B02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</w:t>
      </w:r>
      <w:r w:rsidR="00E03AB7">
        <w:rPr>
          <w:rFonts w:ascii="Arial" w:eastAsia="Times New Roman" w:hAnsi="Arial" w:cs="Arial"/>
          <w:color w:val="4D4D4D"/>
          <w:sz w:val="21"/>
          <w:szCs w:val="21"/>
        </w:rPr>
        <w:t xml:space="preserve">Z poważaniem </w:t>
      </w:r>
    </w:p>
    <w:p w14:paraId="6C65683B" w14:textId="77777777" w:rsidR="00643B04" w:rsidRPr="00A270BF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</w:p>
    <w:p w14:paraId="095C9466" w14:textId="73369A16" w:rsidR="00643B04" w:rsidRPr="00054939" w:rsidRDefault="00643B04" w:rsidP="00643B04">
      <w:pPr>
        <w:jc w:val="right"/>
        <w:rPr>
          <w:rFonts w:ascii="Arial" w:hAnsi="Arial" w:cs="Arial"/>
          <w:color w:val="4D4D4D"/>
          <w:sz w:val="21"/>
          <w:szCs w:val="21"/>
        </w:rPr>
      </w:pPr>
      <w:r w:rsidRPr="00054939">
        <w:rPr>
          <w:rFonts w:ascii="Arial" w:hAnsi="Arial" w:cs="Arial"/>
          <w:color w:val="4D4D4D"/>
          <w:sz w:val="21"/>
          <w:szCs w:val="21"/>
        </w:rPr>
        <w:t>Izabela Mazurkiewicz</w:t>
      </w:r>
      <w:r w:rsidR="00B74B02">
        <w:rPr>
          <w:rFonts w:ascii="Arial" w:hAnsi="Arial" w:cs="Arial"/>
          <w:color w:val="4D4D4D"/>
          <w:sz w:val="21"/>
          <w:szCs w:val="21"/>
        </w:rPr>
        <w:t xml:space="preserve"> - Kąkol</w:t>
      </w:r>
    </w:p>
    <w:p w14:paraId="118F8A04" w14:textId="46E79E57" w:rsidR="00640D40" w:rsidRPr="00A270BF" w:rsidRDefault="00B74B02" w:rsidP="00B74B02">
      <w:pPr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        </w:t>
      </w:r>
      <w:r w:rsidR="00643B04" w:rsidRPr="00CC7D79">
        <w:rPr>
          <w:rFonts w:ascii="Arial" w:eastAsia="Times New Roman" w:hAnsi="Arial" w:cs="Arial"/>
          <w:color w:val="4D4D4D"/>
          <w:sz w:val="21"/>
          <w:szCs w:val="21"/>
        </w:rPr>
        <w:t>Wójt Gminy Świdnica</w:t>
      </w:r>
      <w:bookmarkEnd w:id="2"/>
      <w:bookmarkEnd w:id="3"/>
    </w:p>
    <w:bookmarkEnd w:id="0"/>
    <w:bookmarkEnd w:id="1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1D77C9E3" w14:textId="77777777" w:rsidR="00957D24" w:rsidRPr="00957D24" w:rsidRDefault="00957D24" w:rsidP="00957D24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</w:p>
    <w:sectPr w:rsidR="00957D24" w:rsidRPr="009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1"/>
    <w:multiLevelType w:val="multilevel"/>
    <w:tmpl w:val="B02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4E0"/>
    <w:multiLevelType w:val="hybridMultilevel"/>
    <w:tmpl w:val="A42832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B3509F"/>
    <w:multiLevelType w:val="hybridMultilevel"/>
    <w:tmpl w:val="6D6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26F1"/>
    <w:multiLevelType w:val="hybridMultilevel"/>
    <w:tmpl w:val="D902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23217">
    <w:abstractNumId w:val="1"/>
  </w:num>
  <w:num w:numId="2" w16cid:durableId="950011282">
    <w:abstractNumId w:val="2"/>
  </w:num>
  <w:num w:numId="3" w16cid:durableId="2134520366">
    <w:abstractNumId w:val="0"/>
  </w:num>
  <w:num w:numId="4" w16cid:durableId="1799376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06864"/>
    <w:rsid w:val="00024B3F"/>
    <w:rsid w:val="000307B7"/>
    <w:rsid w:val="00032602"/>
    <w:rsid w:val="00037418"/>
    <w:rsid w:val="0004725F"/>
    <w:rsid w:val="0005032E"/>
    <w:rsid w:val="00054939"/>
    <w:rsid w:val="000640E0"/>
    <w:rsid w:val="00067FCD"/>
    <w:rsid w:val="000848AA"/>
    <w:rsid w:val="000925F3"/>
    <w:rsid w:val="000943D6"/>
    <w:rsid w:val="000E7817"/>
    <w:rsid w:val="00104F09"/>
    <w:rsid w:val="00116714"/>
    <w:rsid w:val="00121D52"/>
    <w:rsid w:val="00176E6F"/>
    <w:rsid w:val="001774A4"/>
    <w:rsid w:val="001A297A"/>
    <w:rsid w:val="001A7670"/>
    <w:rsid w:val="001D53EF"/>
    <w:rsid w:val="001F4976"/>
    <w:rsid w:val="002017E0"/>
    <w:rsid w:val="00203B72"/>
    <w:rsid w:val="0021089E"/>
    <w:rsid w:val="002109D2"/>
    <w:rsid w:val="00217CA5"/>
    <w:rsid w:val="002257BF"/>
    <w:rsid w:val="00226B4A"/>
    <w:rsid w:val="00257452"/>
    <w:rsid w:val="0026617B"/>
    <w:rsid w:val="00273C98"/>
    <w:rsid w:val="00295073"/>
    <w:rsid w:val="002F5C6E"/>
    <w:rsid w:val="003027B0"/>
    <w:rsid w:val="00334BE6"/>
    <w:rsid w:val="00342BBE"/>
    <w:rsid w:val="00344DE5"/>
    <w:rsid w:val="0035475C"/>
    <w:rsid w:val="00366B59"/>
    <w:rsid w:val="003774B4"/>
    <w:rsid w:val="0038689A"/>
    <w:rsid w:val="0039129E"/>
    <w:rsid w:val="003D51E3"/>
    <w:rsid w:val="003E3CC4"/>
    <w:rsid w:val="003F2276"/>
    <w:rsid w:val="00426682"/>
    <w:rsid w:val="0044164B"/>
    <w:rsid w:val="004447AC"/>
    <w:rsid w:val="00457A9B"/>
    <w:rsid w:val="0047527A"/>
    <w:rsid w:val="004764CC"/>
    <w:rsid w:val="00497509"/>
    <w:rsid w:val="004A07A8"/>
    <w:rsid w:val="004B1345"/>
    <w:rsid w:val="004E0F82"/>
    <w:rsid w:val="004F4FFD"/>
    <w:rsid w:val="004F7221"/>
    <w:rsid w:val="0050653C"/>
    <w:rsid w:val="00507437"/>
    <w:rsid w:val="00517C0E"/>
    <w:rsid w:val="00527138"/>
    <w:rsid w:val="005434EF"/>
    <w:rsid w:val="00550BEA"/>
    <w:rsid w:val="00552C8B"/>
    <w:rsid w:val="005548E7"/>
    <w:rsid w:val="0056722B"/>
    <w:rsid w:val="005B3338"/>
    <w:rsid w:val="005B7504"/>
    <w:rsid w:val="005E363C"/>
    <w:rsid w:val="00610BE2"/>
    <w:rsid w:val="00621070"/>
    <w:rsid w:val="00623812"/>
    <w:rsid w:val="00626A4A"/>
    <w:rsid w:val="00640D40"/>
    <w:rsid w:val="00643B04"/>
    <w:rsid w:val="00657CC2"/>
    <w:rsid w:val="006675E8"/>
    <w:rsid w:val="00672510"/>
    <w:rsid w:val="006A5A03"/>
    <w:rsid w:val="006D7659"/>
    <w:rsid w:val="006E3E84"/>
    <w:rsid w:val="007071CF"/>
    <w:rsid w:val="007200E1"/>
    <w:rsid w:val="00753160"/>
    <w:rsid w:val="007708CB"/>
    <w:rsid w:val="007955C8"/>
    <w:rsid w:val="007B5CD4"/>
    <w:rsid w:val="007C3BD1"/>
    <w:rsid w:val="00817593"/>
    <w:rsid w:val="00841D1F"/>
    <w:rsid w:val="008605F3"/>
    <w:rsid w:val="00866AC7"/>
    <w:rsid w:val="008726BB"/>
    <w:rsid w:val="008B028B"/>
    <w:rsid w:val="008C442F"/>
    <w:rsid w:val="008C51C7"/>
    <w:rsid w:val="008C665C"/>
    <w:rsid w:val="008C67C2"/>
    <w:rsid w:val="008D217E"/>
    <w:rsid w:val="008F1A45"/>
    <w:rsid w:val="00903588"/>
    <w:rsid w:val="009235FC"/>
    <w:rsid w:val="00926C3E"/>
    <w:rsid w:val="009463F9"/>
    <w:rsid w:val="00947613"/>
    <w:rsid w:val="00954F47"/>
    <w:rsid w:val="00957D24"/>
    <w:rsid w:val="00966CC0"/>
    <w:rsid w:val="00983996"/>
    <w:rsid w:val="00992387"/>
    <w:rsid w:val="0099476C"/>
    <w:rsid w:val="009A14C0"/>
    <w:rsid w:val="009A7039"/>
    <w:rsid w:val="009B2389"/>
    <w:rsid w:val="009E40ED"/>
    <w:rsid w:val="00A01EFB"/>
    <w:rsid w:val="00A072C7"/>
    <w:rsid w:val="00A11656"/>
    <w:rsid w:val="00A17F27"/>
    <w:rsid w:val="00A270BF"/>
    <w:rsid w:val="00A407EC"/>
    <w:rsid w:val="00A40A68"/>
    <w:rsid w:val="00A53378"/>
    <w:rsid w:val="00A579C6"/>
    <w:rsid w:val="00A61F5C"/>
    <w:rsid w:val="00A70D2F"/>
    <w:rsid w:val="00A72430"/>
    <w:rsid w:val="00A72DF7"/>
    <w:rsid w:val="00A85EFE"/>
    <w:rsid w:val="00AA3F26"/>
    <w:rsid w:val="00AB6DC9"/>
    <w:rsid w:val="00AB789E"/>
    <w:rsid w:val="00AB7E22"/>
    <w:rsid w:val="00AC2E8E"/>
    <w:rsid w:val="00AC6F2C"/>
    <w:rsid w:val="00AD3854"/>
    <w:rsid w:val="00AE35D2"/>
    <w:rsid w:val="00B00463"/>
    <w:rsid w:val="00B03259"/>
    <w:rsid w:val="00B31819"/>
    <w:rsid w:val="00B31F09"/>
    <w:rsid w:val="00B4437D"/>
    <w:rsid w:val="00B72E8C"/>
    <w:rsid w:val="00B74B02"/>
    <w:rsid w:val="00B7653A"/>
    <w:rsid w:val="00B824BE"/>
    <w:rsid w:val="00BA19EB"/>
    <w:rsid w:val="00BB29E9"/>
    <w:rsid w:val="00BB6434"/>
    <w:rsid w:val="00BD5FA0"/>
    <w:rsid w:val="00C03B12"/>
    <w:rsid w:val="00C439FD"/>
    <w:rsid w:val="00C61CAC"/>
    <w:rsid w:val="00C75F93"/>
    <w:rsid w:val="00C832DB"/>
    <w:rsid w:val="00CB3BCD"/>
    <w:rsid w:val="00CB6298"/>
    <w:rsid w:val="00CC0245"/>
    <w:rsid w:val="00CC39B0"/>
    <w:rsid w:val="00CC7D79"/>
    <w:rsid w:val="00CD638B"/>
    <w:rsid w:val="00CF47B8"/>
    <w:rsid w:val="00D153D2"/>
    <w:rsid w:val="00D20DDA"/>
    <w:rsid w:val="00D32914"/>
    <w:rsid w:val="00D40CEE"/>
    <w:rsid w:val="00D41753"/>
    <w:rsid w:val="00D72684"/>
    <w:rsid w:val="00D7607B"/>
    <w:rsid w:val="00D80C6D"/>
    <w:rsid w:val="00D8408E"/>
    <w:rsid w:val="00D8621D"/>
    <w:rsid w:val="00D8760E"/>
    <w:rsid w:val="00D91226"/>
    <w:rsid w:val="00DA6E99"/>
    <w:rsid w:val="00DB6787"/>
    <w:rsid w:val="00DD23AA"/>
    <w:rsid w:val="00E03AB7"/>
    <w:rsid w:val="00E22705"/>
    <w:rsid w:val="00E30051"/>
    <w:rsid w:val="00E32D3D"/>
    <w:rsid w:val="00E5670B"/>
    <w:rsid w:val="00E92316"/>
    <w:rsid w:val="00EB1D66"/>
    <w:rsid w:val="00F246AB"/>
    <w:rsid w:val="00F524E1"/>
    <w:rsid w:val="00F765CB"/>
    <w:rsid w:val="00F96C3B"/>
    <w:rsid w:val="00FA07D3"/>
    <w:rsid w:val="00FA21EB"/>
    <w:rsid w:val="00FA4D25"/>
    <w:rsid w:val="00FC2C23"/>
    <w:rsid w:val="00FD7058"/>
    <w:rsid w:val="00FF15F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C7D79"/>
    <w:pPr>
      <w:keepNext/>
      <w:spacing w:before="40"/>
      <w:outlineLvl w:val="4"/>
    </w:pPr>
    <w:rPr>
      <w:rFonts w:ascii="Calibri Light" w:hAnsi="Calibri Light" w:cs="Calibri Light"/>
      <w:color w:val="2F549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70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24BE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basedOn w:val="Normalny"/>
    <w:uiPriority w:val="1"/>
    <w:qFormat/>
    <w:rsid w:val="0038689A"/>
  </w:style>
  <w:style w:type="paragraph" w:styleId="Akapitzlist">
    <w:name w:val="List Paragraph"/>
    <w:basedOn w:val="Normalny"/>
    <w:uiPriority w:val="34"/>
    <w:qFormat/>
    <w:rsid w:val="00957D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7D24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D79"/>
    <w:rPr>
      <w:rFonts w:ascii="Calibri Light" w:hAnsi="Calibri Light" w:cs="Calibri Light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4469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Dagmara Ostrowska</cp:lastModifiedBy>
  <cp:revision>233</cp:revision>
  <cp:lastPrinted>2022-01-14T07:50:00Z</cp:lastPrinted>
  <dcterms:created xsi:type="dcterms:W3CDTF">2019-11-08T08:42:00Z</dcterms:created>
  <dcterms:modified xsi:type="dcterms:W3CDTF">2023-02-17T10:12:00Z</dcterms:modified>
</cp:coreProperties>
</file>